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461BE" w14:textId="4F90D15B" w:rsidR="00394E0E" w:rsidRPr="00394E0E" w:rsidRDefault="00394E0E" w:rsidP="00394E0E">
      <w:pPr>
        <w:pStyle w:val="Bezproreda"/>
      </w:pPr>
      <w:r>
        <w:tab/>
      </w:r>
      <w:r w:rsidRPr="00394E0E">
        <w:t xml:space="preserve">Na temelju članka 132. Zakona o gradnji («Narodne novine», broj </w:t>
      </w:r>
      <w:hyperlink r:id="rId5" w:tgtFrame="_blank" w:history="1">
        <w:r w:rsidRPr="009A6CD3">
          <w:rPr>
            <w:rStyle w:val="Hiperveza"/>
            <w:rFonts w:ascii="Arial" w:hAnsi="Arial" w:cs="Arial"/>
            <w:color w:val="auto"/>
            <w:u w:val="none"/>
          </w:rPr>
          <w:t>153/13</w:t>
        </w:r>
      </w:hyperlink>
      <w:r w:rsidRPr="009A6CD3">
        <w:t xml:space="preserve">, </w:t>
      </w:r>
      <w:hyperlink r:id="rId6" w:tgtFrame="_blank" w:history="1">
        <w:r w:rsidRPr="009A6CD3">
          <w:rPr>
            <w:rStyle w:val="Hiperveza"/>
            <w:rFonts w:ascii="Arial" w:hAnsi="Arial" w:cs="Arial"/>
            <w:color w:val="auto"/>
            <w:u w:val="none"/>
          </w:rPr>
          <w:t>20/17</w:t>
        </w:r>
      </w:hyperlink>
      <w:r w:rsidRPr="009A6CD3">
        <w:t xml:space="preserve">, </w:t>
      </w:r>
      <w:hyperlink r:id="rId7" w:tgtFrame="_blank" w:history="1">
        <w:r w:rsidRPr="009A6CD3">
          <w:rPr>
            <w:rStyle w:val="Hiperveza"/>
            <w:rFonts w:ascii="Arial" w:hAnsi="Arial" w:cs="Arial"/>
            <w:color w:val="auto"/>
            <w:u w:val="none"/>
          </w:rPr>
          <w:t>39/19</w:t>
        </w:r>
      </w:hyperlink>
      <w:r w:rsidRPr="009A6CD3">
        <w:t xml:space="preserve">, </w:t>
      </w:r>
      <w:hyperlink r:id="rId8" w:tgtFrame="_blank" w:history="1">
        <w:r w:rsidRPr="009A6CD3">
          <w:rPr>
            <w:rStyle w:val="Hiperveza"/>
            <w:rFonts w:ascii="Arial" w:hAnsi="Arial" w:cs="Arial"/>
            <w:color w:val="auto"/>
            <w:u w:val="none"/>
          </w:rPr>
          <w:t>125/19</w:t>
        </w:r>
      </w:hyperlink>
      <w:r w:rsidRPr="009A6CD3">
        <w:t xml:space="preserve"> i 145/24)</w:t>
      </w:r>
      <w:r w:rsidRPr="00394E0E">
        <w:t xml:space="preserve"> i članka </w:t>
      </w:r>
      <w:r>
        <w:t>34</w:t>
      </w:r>
      <w:r w:rsidRPr="00394E0E">
        <w:t xml:space="preserve">. Statuta </w:t>
      </w:r>
      <w:r>
        <w:t>Općine Tučepi</w:t>
      </w:r>
      <w:r w:rsidRPr="00394E0E">
        <w:t xml:space="preserve"> (</w:t>
      </w:r>
      <w:r>
        <w:t>„</w:t>
      </w:r>
      <w:r w:rsidRPr="00394E0E">
        <w:t xml:space="preserve">Glasnik </w:t>
      </w:r>
      <w:r>
        <w:t>Općine Tučepi</w:t>
      </w:r>
      <w:r w:rsidR="009A6CD3">
        <w:t>“</w:t>
      </w:r>
      <w:r>
        <w:t xml:space="preserve">, </w:t>
      </w:r>
      <w:r w:rsidRPr="00394E0E">
        <w:t xml:space="preserve">broj </w:t>
      </w:r>
      <w:r>
        <w:t>2</w:t>
      </w:r>
      <w:r w:rsidRPr="00394E0E">
        <w:t xml:space="preserve">/21)  </w:t>
      </w:r>
      <w:r>
        <w:t>Općinsko</w:t>
      </w:r>
      <w:r w:rsidRPr="00394E0E">
        <w:t xml:space="preserve"> vijeće </w:t>
      </w:r>
      <w:r>
        <w:t>Općine Tučepi</w:t>
      </w:r>
      <w:r w:rsidRPr="00394E0E">
        <w:t xml:space="preserve">, po prethodno pribavljenom mišljenju Turističke zajednice </w:t>
      </w:r>
      <w:r w:rsidR="009A6CD3">
        <w:t>Općine</w:t>
      </w:r>
      <w:r w:rsidRPr="00394E0E">
        <w:t xml:space="preserve"> </w:t>
      </w:r>
      <w:r>
        <w:t>Tučepi</w:t>
      </w:r>
      <w:r w:rsidR="009A6CD3">
        <w:t>, broj:</w:t>
      </w:r>
      <w:r>
        <w:t>……………………………</w:t>
      </w:r>
      <w:r w:rsidRPr="00394E0E">
        <w:t>, na ____ sjednici održanoj __________ 2025. godine, donosi</w:t>
      </w:r>
    </w:p>
    <w:p w14:paraId="48B67317" w14:textId="77777777" w:rsidR="00394E0E" w:rsidRPr="00394E0E" w:rsidRDefault="00394E0E" w:rsidP="00394E0E">
      <w:pPr>
        <w:pStyle w:val="Bezproreda"/>
      </w:pPr>
    </w:p>
    <w:p w14:paraId="1A6A149F" w14:textId="77777777" w:rsidR="00394E0E" w:rsidRPr="00394E0E" w:rsidRDefault="00394E0E" w:rsidP="00394E0E">
      <w:pPr>
        <w:pStyle w:val="Bezproreda"/>
      </w:pPr>
    </w:p>
    <w:p w14:paraId="72A5D460" w14:textId="1C894FDD" w:rsidR="00394E0E" w:rsidRPr="009A6CD3" w:rsidRDefault="00394E0E" w:rsidP="00394E0E">
      <w:pPr>
        <w:pStyle w:val="Bezproreda"/>
        <w:rPr>
          <w:b/>
        </w:rPr>
      </w:pPr>
      <w:r>
        <w:rPr>
          <w:bCs/>
        </w:rPr>
        <w:tab/>
      </w:r>
      <w:r>
        <w:rPr>
          <w:bCs/>
        </w:rPr>
        <w:tab/>
      </w:r>
      <w:r>
        <w:rPr>
          <w:bCs/>
        </w:rPr>
        <w:tab/>
      </w:r>
      <w:r>
        <w:rPr>
          <w:bCs/>
        </w:rPr>
        <w:tab/>
      </w:r>
      <w:r w:rsidRPr="009A6CD3">
        <w:rPr>
          <w:b/>
        </w:rPr>
        <w:tab/>
        <w:t>O D L U K U</w:t>
      </w:r>
    </w:p>
    <w:p w14:paraId="5ED1650D" w14:textId="02A1501F" w:rsidR="00394E0E" w:rsidRPr="009A6CD3" w:rsidRDefault="00394E0E" w:rsidP="00394E0E">
      <w:pPr>
        <w:pStyle w:val="Bezproreda"/>
        <w:rPr>
          <w:b/>
        </w:rPr>
      </w:pPr>
      <w:bookmarkStart w:id="0" w:name="_Hlk499712990"/>
      <w:r w:rsidRPr="009A6CD3">
        <w:rPr>
          <w:b/>
        </w:rPr>
        <w:tab/>
      </w:r>
      <w:r w:rsidRPr="009A6CD3">
        <w:rPr>
          <w:b/>
        </w:rPr>
        <w:tab/>
      </w:r>
      <w:r w:rsidRPr="009A6CD3">
        <w:rPr>
          <w:b/>
        </w:rPr>
        <w:tab/>
        <w:t xml:space="preserve">o privremenoj zabrani izvođenja građevinskih radova </w:t>
      </w:r>
    </w:p>
    <w:p w14:paraId="221E9F6E" w14:textId="6AFE0E39" w:rsidR="00394E0E" w:rsidRPr="009A6CD3" w:rsidRDefault="00394E0E" w:rsidP="00394E0E">
      <w:pPr>
        <w:pStyle w:val="Bezproreda"/>
        <w:rPr>
          <w:b/>
        </w:rPr>
      </w:pPr>
      <w:r w:rsidRPr="009A6CD3">
        <w:rPr>
          <w:b/>
        </w:rPr>
        <w:tab/>
      </w:r>
      <w:r w:rsidRPr="009A6CD3">
        <w:rPr>
          <w:b/>
        </w:rPr>
        <w:tab/>
      </w:r>
      <w:r w:rsidRPr="009A6CD3">
        <w:rPr>
          <w:b/>
        </w:rPr>
        <w:tab/>
        <w:t xml:space="preserve">        na području Općine Tučepi za 2026. godinu</w:t>
      </w:r>
    </w:p>
    <w:bookmarkEnd w:id="0"/>
    <w:p w14:paraId="0BD71488" w14:textId="77777777" w:rsidR="00394E0E" w:rsidRPr="009A6CD3" w:rsidRDefault="00394E0E" w:rsidP="00394E0E">
      <w:pPr>
        <w:pStyle w:val="Bezproreda"/>
        <w:rPr>
          <w:b/>
        </w:rPr>
      </w:pPr>
    </w:p>
    <w:p w14:paraId="553B6984" w14:textId="77777777" w:rsidR="00394E0E" w:rsidRPr="00394E0E" w:rsidRDefault="00394E0E" w:rsidP="00394E0E">
      <w:pPr>
        <w:pStyle w:val="Bezproreda"/>
        <w:rPr>
          <w:bCs/>
        </w:rPr>
      </w:pPr>
    </w:p>
    <w:p w14:paraId="634BCB10" w14:textId="77777777" w:rsidR="00394E0E" w:rsidRPr="00394E0E" w:rsidRDefault="00394E0E" w:rsidP="00394E0E">
      <w:pPr>
        <w:pStyle w:val="Bezproreda"/>
        <w:rPr>
          <w:bCs/>
        </w:rPr>
      </w:pPr>
    </w:p>
    <w:p w14:paraId="6DBA040B" w14:textId="77777777" w:rsidR="00394E0E" w:rsidRPr="00394E0E" w:rsidRDefault="00394E0E" w:rsidP="00394E0E">
      <w:pPr>
        <w:pStyle w:val="Bezproreda"/>
        <w:rPr>
          <w:bCs/>
        </w:rPr>
      </w:pPr>
      <w:r w:rsidRPr="00394E0E">
        <w:rPr>
          <w:bCs/>
        </w:rPr>
        <w:t>I. UVODNE ODREDBE</w:t>
      </w:r>
    </w:p>
    <w:p w14:paraId="143A1508" w14:textId="77777777" w:rsidR="00394E0E" w:rsidRPr="00394E0E" w:rsidRDefault="00394E0E" w:rsidP="00394E0E">
      <w:pPr>
        <w:pStyle w:val="Bezproreda"/>
        <w:rPr>
          <w:b/>
        </w:rPr>
      </w:pPr>
    </w:p>
    <w:p w14:paraId="13459147" w14:textId="09021246" w:rsidR="00394E0E" w:rsidRPr="00394E0E" w:rsidRDefault="00394E0E" w:rsidP="00394E0E">
      <w:pPr>
        <w:pStyle w:val="Bezproreda"/>
      </w:pPr>
      <w:r>
        <w:tab/>
      </w:r>
      <w:r>
        <w:tab/>
      </w:r>
      <w:r>
        <w:tab/>
      </w:r>
      <w:r>
        <w:tab/>
      </w:r>
      <w:r>
        <w:tab/>
      </w:r>
      <w:r w:rsidRPr="00394E0E">
        <w:t>Članak 1.</w:t>
      </w:r>
    </w:p>
    <w:p w14:paraId="6EE2FB33" w14:textId="148F3F5A" w:rsidR="00394E0E" w:rsidRPr="00394E0E" w:rsidRDefault="00394E0E" w:rsidP="00394E0E">
      <w:pPr>
        <w:pStyle w:val="Bezproreda"/>
      </w:pPr>
      <w:r w:rsidRPr="00394E0E">
        <w:t xml:space="preserve">Ovom Odlukom određuje se privremena zabrana izvođenja radova na području </w:t>
      </w:r>
      <w:r>
        <w:t>Općine Tučepi</w:t>
      </w:r>
      <w:r w:rsidRPr="00394E0E">
        <w:t xml:space="preserve"> (u daljnjem tekstu: </w:t>
      </w:r>
      <w:r>
        <w:t>Općina</w:t>
      </w:r>
      <w:r w:rsidRPr="00394E0E">
        <w:t>), vrste građevina, odnosno radova na koje se zabrana odnosi, područja zabrane, razdoblje kalendarske godine i vrijeme u kojemu se ne mogu izvoditi radovi, iznimke zbog kojih se u pojedinim slučajevima mogu izvoditi radovi te nadzor.</w:t>
      </w:r>
    </w:p>
    <w:p w14:paraId="14CBCC64" w14:textId="77777777" w:rsidR="00394E0E" w:rsidRPr="00394E0E" w:rsidRDefault="00394E0E" w:rsidP="00394E0E">
      <w:pPr>
        <w:pStyle w:val="Bezproreda"/>
      </w:pPr>
    </w:p>
    <w:p w14:paraId="696CCB5A" w14:textId="77777777" w:rsidR="00394E0E" w:rsidRPr="00394E0E" w:rsidRDefault="00394E0E" w:rsidP="00394E0E">
      <w:pPr>
        <w:pStyle w:val="Bezproreda"/>
      </w:pPr>
    </w:p>
    <w:p w14:paraId="6DC32C45" w14:textId="65E509BC" w:rsidR="00394E0E" w:rsidRPr="00394E0E" w:rsidRDefault="00394E0E" w:rsidP="00394E0E">
      <w:pPr>
        <w:pStyle w:val="Bezproreda"/>
      </w:pPr>
      <w:r w:rsidRPr="00394E0E">
        <w:t>II. VRSTE GRAĐEVINSKIH RADOVA ČIJE SE IZVOĐENJE PRIVREMENO ZABRANJUJE</w:t>
      </w:r>
    </w:p>
    <w:p w14:paraId="73864567" w14:textId="77777777" w:rsidR="00394E0E" w:rsidRPr="00394E0E" w:rsidRDefault="00394E0E" w:rsidP="00394E0E">
      <w:pPr>
        <w:pStyle w:val="Bezproreda"/>
        <w:rPr>
          <w:b/>
          <w:bCs/>
        </w:rPr>
      </w:pPr>
    </w:p>
    <w:p w14:paraId="012187D1" w14:textId="50D9B3C9" w:rsidR="00394E0E" w:rsidRPr="00394E0E" w:rsidRDefault="00394E0E" w:rsidP="00394E0E">
      <w:pPr>
        <w:pStyle w:val="Bezproreda"/>
      </w:pPr>
      <w:r>
        <w:tab/>
      </w:r>
      <w:r>
        <w:tab/>
      </w:r>
      <w:r>
        <w:tab/>
      </w:r>
      <w:r>
        <w:tab/>
      </w:r>
      <w:r>
        <w:tab/>
      </w:r>
      <w:r w:rsidRPr="00394E0E">
        <w:t>Članak 2.</w:t>
      </w:r>
    </w:p>
    <w:p w14:paraId="7E641917" w14:textId="77777777" w:rsidR="00394E0E" w:rsidRPr="00394E0E" w:rsidRDefault="00394E0E" w:rsidP="00394E0E">
      <w:pPr>
        <w:pStyle w:val="Bezproreda"/>
      </w:pPr>
      <w:r w:rsidRPr="00394E0E">
        <w:t>Privremeno se zabranjuje izvođenje svih zemljanih radova i radova na izgradnji konstrukcije svih vrsta građevina, osim građevina javne i društvene namjene za obavljanje djelatnosti u području društvenih djelatnosti (odgoja, obrazovanja, prosvjete, znanosti, kulture, sporta, zdravstva i socijalne skrbi), u radu državnih tijela i organizacija, tijela i organizacija lokalne i područne (regionalne) samouprave, pravnih osoba s javnim ovlastima i vjerskih zajednica te prometne i komunalne infrastrukture.</w:t>
      </w:r>
    </w:p>
    <w:p w14:paraId="61238216" w14:textId="77777777" w:rsidR="00394E0E" w:rsidRPr="00394E0E" w:rsidRDefault="00394E0E" w:rsidP="00394E0E">
      <w:pPr>
        <w:pStyle w:val="Bezproreda"/>
      </w:pPr>
    </w:p>
    <w:p w14:paraId="2A427F9A" w14:textId="77777777" w:rsidR="00394E0E" w:rsidRPr="00394E0E" w:rsidRDefault="00394E0E" w:rsidP="00394E0E">
      <w:pPr>
        <w:pStyle w:val="Bezproreda"/>
      </w:pPr>
    </w:p>
    <w:p w14:paraId="523C6DC1" w14:textId="25D67A48" w:rsidR="00394E0E" w:rsidRPr="00394E0E" w:rsidRDefault="00394E0E" w:rsidP="00394E0E">
      <w:pPr>
        <w:pStyle w:val="Bezproreda"/>
      </w:pPr>
      <w:r w:rsidRPr="00394E0E">
        <w:t>III. PODRUČJA, RAZDOBLJE KALENDARSKE GODINE I VRIJEME PRIVREMENE ZABRANE IZVOĐENJA GRAĐEVINSKIH RADOVA</w:t>
      </w:r>
    </w:p>
    <w:p w14:paraId="734B58BB" w14:textId="77777777" w:rsidR="00394E0E" w:rsidRPr="00394E0E" w:rsidRDefault="00394E0E" w:rsidP="00394E0E">
      <w:pPr>
        <w:pStyle w:val="Bezproreda"/>
      </w:pPr>
    </w:p>
    <w:p w14:paraId="2C97F30C" w14:textId="3403AC5C" w:rsidR="00394E0E" w:rsidRPr="00394E0E" w:rsidRDefault="00394E0E" w:rsidP="00394E0E">
      <w:pPr>
        <w:pStyle w:val="Bezproreda"/>
      </w:pPr>
      <w:r>
        <w:tab/>
      </w:r>
      <w:r>
        <w:tab/>
      </w:r>
      <w:r>
        <w:tab/>
      </w:r>
      <w:r>
        <w:tab/>
      </w:r>
      <w:r>
        <w:tab/>
      </w:r>
      <w:r w:rsidRPr="00394E0E">
        <w:t>Članak 3.</w:t>
      </w:r>
    </w:p>
    <w:p w14:paraId="5C53E99A" w14:textId="6D8B5718" w:rsidR="00394E0E" w:rsidRPr="00394E0E" w:rsidRDefault="00394E0E" w:rsidP="00394E0E">
      <w:pPr>
        <w:pStyle w:val="Bezproreda"/>
        <w:rPr>
          <w:bCs/>
        </w:rPr>
      </w:pPr>
      <w:r w:rsidRPr="00394E0E">
        <w:t xml:space="preserve">Na cijelom području </w:t>
      </w:r>
      <w:r>
        <w:t xml:space="preserve">Općine </w:t>
      </w:r>
      <w:r w:rsidRPr="00394E0E">
        <w:t>zabranjuje se izvođenje radova iz članka 2. ove Odluke u razdoblju od 1</w:t>
      </w:r>
      <w:r w:rsidRPr="00394E0E">
        <w:rPr>
          <w:bCs/>
        </w:rPr>
        <w:t>. lipnja do 30. rujna 2026. godine</w:t>
      </w:r>
      <w:r w:rsidRPr="00394E0E">
        <w:t xml:space="preserve">, </w:t>
      </w:r>
      <w:r w:rsidRPr="00394E0E">
        <w:rPr>
          <w:bCs/>
        </w:rPr>
        <w:t xml:space="preserve">od 0,00 do 24,00 sata. </w:t>
      </w:r>
    </w:p>
    <w:p w14:paraId="1A359569" w14:textId="77777777" w:rsidR="00394E0E" w:rsidRPr="00394E0E" w:rsidRDefault="00394E0E" w:rsidP="00394E0E">
      <w:pPr>
        <w:pStyle w:val="Bezproreda"/>
        <w:rPr>
          <w:bCs/>
        </w:rPr>
      </w:pPr>
    </w:p>
    <w:p w14:paraId="14B1962B" w14:textId="77777777" w:rsidR="00394E0E" w:rsidRPr="00394E0E" w:rsidRDefault="00394E0E" w:rsidP="00394E0E">
      <w:pPr>
        <w:pStyle w:val="Bezproreda"/>
        <w:rPr>
          <w:b/>
        </w:rPr>
      </w:pPr>
    </w:p>
    <w:p w14:paraId="6887C522" w14:textId="77777777" w:rsidR="00394E0E" w:rsidRDefault="00394E0E" w:rsidP="00394E0E">
      <w:pPr>
        <w:pStyle w:val="Bezproreda"/>
        <w:rPr>
          <w:bCs/>
        </w:rPr>
      </w:pPr>
      <w:r w:rsidRPr="00394E0E">
        <w:rPr>
          <w:bCs/>
        </w:rPr>
        <w:t>IV. IZUZECI OD PRIVREMENE ZABRANE IZVOĐENJA GRAĐEVINSKIH RADOVA</w:t>
      </w:r>
      <w:r>
        <w:rPr>
          <w:bCs/>
        </w:rPr>
        <w:t xml:space="preserve"> </w:t>
      </w:r>
    </w:p>
    <w:p w14:paraId="64E03CD9" w14:textId="77777777" w:rsidR="00394E0E" w:rsidRDefault="00394E0E" w:rsidP="00394E0E">
      <w:pPr>
        <w:pStyle w:val="Bezproreda"/>
        <w:rPr>
          <w:bCs/>
        </w:rPr>
      </w:pPr>
    </w:p>
    <w:p w14:paraId="2C5C7AAF" w14:textId="5EB18799" w:rsidR="00394E0E" w:rsidRPr="00394E0E" w:rsidRDefault="00394E0E" w:rsidP="00394E0E">
      <w:pPr>
        <w:pStyle w:val="Bezproreda"/>
        <w:rPr>
          <w:bCs/>
        </w:rPr>
      </w:pPr>
      <w:r>
        <w:rPr>
          <w:bCs/>
        </w:rPr>
        <w:tab/>
      </w:r>
      <w:r>
        <w:rPr>
          <w:bCs/>
        </w:rPr>
        <w:tab/>
      </w:r>
      <w:r>
        <w:rPr>
          <w:bCs/>
        </w:rPr>
        <w:tab/>
      </w:r>
      <w:r>
        <w:rPr>
          <w:bCs/>
        </w:rPr>
        <w:tab/>
      </w:r>
      <w:r>
        <w:rPr>
          <w:bCs/>
        </w:rPr>
        <w:tab/>
      </w:r>
      <w:r w:rsidRPr="00394E0E">
        <w:rPr>
          <w:bCs/>
        </w:rPr>
        <w:t>Članak 4.</w:t>
      </w:r>
    </w:p>
    <w:p w14:paraId="72DB5D2B" w14:textId="77777777" w:rsidR="00394E0E" w:rsidRPr="00394E0E" w:rsidRDefault="00394E0E" w:rsidP="00394E0E">
      <w:pPr>
        <w:pStyle w:val="Bezproreda"/>
        <w:rPr>
          <w:bCs/>
        </w:rPr>
      </w:pPr>
      <w:r w:rsidRPr="00394E0E">
        <w:rPr>
          <w:bCs/>
        </w:rPr>
        <w:t>Odredbe članka 2. i 3. ove Odluke ne odnose se na:</w:t>
      </w:r>
    </w:p>
    <w:p w14:paraId="422E6DFF" w14:textId="04319996" w:rsidR="00394E0E" w:rsidRDefault="00394E0E" w:rsidP="00394E0E">
      <w:pPr>
        <w:pStyle w:val="Bezproreda"/>
        <w:numPr>
          <w:ilvl w:val="0"/>
          <w:numId w:val="2"/>
        </w:numPr>
        <w:rPr>
          <w:bCs/>
        </w:rPr>
      </w:pPr>
      <w:r w:rsidRPr="00394E0E">
        <w:rPr>
          <w:bCs/>
        </w:rPr>
        <w:t>građevine, odnosno radove za čije je građenje, odnosno izvođenje utvrđen interes Republike Hrvatske,</w:t>
      </w:r>
      <w:r>
        <w:rPr>
          <w:bCs/>
        </w:rPr>
        <w:t xml:space="preserve"> </w:t>
      </w:r>
    </w:p>
    <w:p w14:paraId="57CAEF20" w14:textId="5416EF41" w:rsidR="00394E0E" w:rsidRPr="00394E0E" w:rsidRDefault="00394E0E" w:rsidP="00394E0E">
      <w:pPr>
        <w:pStyle w:val="Bezproreda"/>
        <w:numPr>
          <w:ilvl w:val="0"/>
          <w:numId w:val="2"/>
        </w:numPr>
        <w:rPr>
          <w:bCs/>
        </w:rPr>
      </w:pPr>
      <w:r w:rsidRPr="00394E0E">
        <w:rPr>
          <w:bCs/>
        </w:rPr>
        <w:t>uklanjanje građevina na temelju rješenja građevinske inspekcije ili odluke drugog tijela državne vlasti,</w:t>
      </w:r>
    </w:p>
    <w:p w14:paraId="1F44905E" w14:textId="527DC00B" w:rsidR="00394E0E" w:rsidRPr="00394E0E" w:rsidRDefault="00394E0E" w:rsidP="00394E0E">
      <w:pPr>
        <w:pStyle w:val="Bezproreda"/>
        <w:numPr>
          <w:ilvl w:val="0"/>
          <w:numId w:val="2"/>
        </w:numPr>
        <w:rPr>
          <w:bCs/>
        </w:rPr>
      </w:pPr>
      <w:r w:rsidRPr="00394E0E">
        <w:rPr>
          <w:bCs/>
        </w:rPr>
        <w:t>građenje građevina, odnosno izvođenje radova u godini u kojoj je ova Odluka stupila na snagu.</w:t>
      </w:r>
    </w:p>
    <w:p w14:paraId="246335A6" w14:textId="77777777" w:rsidR="00394E0E" w:rsidRDefault="00394E0E" w:rsidP="00394E0E">
      <w:pPr>
        <w:pStyle w:val="Bezproreda"/>
      </w:pPr>
    </w:p>
    <w:p w14:paraId="7347F515" w14:textId="77777777" w:rsidR="00394E0E" w:rsidRPr="00394E0E" w:rsidRDefault="00394E0E" w:rsidP="00394E0E">
      <w:pPr>
        <w:pStyle w:val="Bezproreda"/>
      </w:pPr>
    </w:p>
    <w:p w14:paraId="0D0DF06F" w14:textId="77777777" w:rsidR="00394E0E" w:rsidRPr="00394E0E" w:rsidRDefault="00394E0E" w:rsidP="00394E0E">
      <w:pPr>
        <w:pStyle w:val="Bezproreda"/>
      </w:pPr>
      <w:r w:rsidRPr="00394E0E">
        <w:t>V. NADZOR NAD PROVEDBOM ODLUKE</w:t>
      </w:r>
    </w:p>
    <w:p w14:paraId="6ACD7E9B" w14:textId="77777777" w:rsidR="00394E0E" w:rsidRPr="00394E0E" w:rsidRDefault="00394E0E" w:rsidP="00394E0E">
      <w:pPr>
        <w:pStyle w:val="Bezproreda"/>
        <w:rPr>
          <w:b/>
          <w:bCs/>
        </w:rPr>
      </w:pPr>
    </w:p>
    <w:p w14:paraId="687EE78F" w14:textId="0D03090C" w:rsidR="00394E0E" w:rsidRPr="00394E0E" w:rsidRDefault="00394E0E" w:rsidP="00394E0E">
      <w:pPr>
        <w:pStyle w:val="Bezproreda"/>
      </w:pPr>
      <w:r>
        <w:tab/>
      </w:r>
      <w:r>
        <w:tab/>
      </w:r>
      <w:r>
        <w:tab/>
      </w:r>
      <w:r>
        <w:tab/>
      </w:r>
      <w:r>
        <w:tab/>
      </w:r>
      <w:r w:rsidRPr="00394E0E">
        <w:t>Članak 5.</w:t>
      </w:r>
    </w:p>
    <w:p w14:paraId="67863E7A" w14:textId="01BC7524" w:rsidR="00394E0E" w:rsidRPr="00394E0E" w:rsidRDefault="00394E0E" w:rsidP="00394E0E">
      <w:pPr>
        <w:pStyle w:val="Bezproreda"/>
      </w:pPr>
      <w:r w:rsidRPr="00394E0E">
        <w:t>Nadzor nad provedbom ove Odluke obavlja komunaln</w:t>
      </w:r>
      <w:r w:rsidR="009F71AD">
        <w:t>o red</w:t>
      </w:r>
      <w:r w:rsidR="009A6CD3">
        <w:t>a</w:t>
      </w:r>
      <w:r w:rsidR="009F71AD">
        <w:t>rstvo</w:t>
      </w:r>
      <w:r w:rsidRPr="00394E0E">
        <w:t>.</w:t>
      </w:r>
    </w:p>
    <w:p w14:paraId="2417ACE2" w14:textId="77777777" w:rsidR="00394E0E" w:rsidRPr="00394E0E" w:rsidRDefault="00394E0E" w:rsidP="00394E0E">
      <w:pPr>
        <w:pStyle w:val="Bezproreda"/>
      </w:pPr>
      <w:r w:rsidRPr="00394E0E">
        <w:t>U obavljanju nadzora komunalni redari postupaju po odgovarajućim odredbama zakonskih i podzakonskih akata kojima se uređuje predmetno područje, a po kojima su ovlašteni postupati.</w:t>
      </w:r>
    </w:p>
    <w:p w14:paraId="3B50166B" w14:textId="77777777" w:rsidR="00394E0E" w:rsidRPr="00394E0E" w:rsidRDefault="00394E0E" w:rsidP="00394E0E">
      <w:pPr>
        <w:pStyle w:val="Bezproreda"/>
      </w:pPr>
    </w:p>
    <w:p w14:paraId="0A78E92E" w14:textId="77777777" w:rsidR="00394E0E" w:rsidRPr="00394E0E" w:rsidRDefault="00394E0E" w:rsidP="00394E0E">
      <w:pPr>
        <w:pStyle w:val="Bezproreda"/>
      </w:pPr>
    </w:p>
    <w:p w14:paraId="5B96492D" w14:textId="77777777" w:rsidR="00394E0E" w:rsidRPr="00394E0E" w:rsidRDefault="00394E0E" w:rsidP="00394E0E">
      <w:pPr>
        <w:pStyle w:val="Bezproreda"/>
      </w:pPr>
      <w:r w:rsidRPr="00394E0E">
        <w:t>VI. ZAVRŠNE ODREDBE</w:t>
      </w:r>
    </w:p>
    <w:p w14:paraId="2F82176B" w14:textId="77777777" w:rsidR="00394E0E" w:rsidRPr="00394E0E" w:rsidRDefault="00394E0E" w:rsidP="00394E0E">
      <w:pPr>
        <w:pStyle w:val="Bezproreda"/>
        <w:rPr>
          <w:b/>
          <w:bCs/>
        </w:rPr>
      </w:pPr>
    </w:p>
    <w:p w14:paraId="2CC93612" w14:textId="3E881A4C" w:rsidR="00394E0E" w:rsidRPr="00394E0E" w:rsidRDefault="00394E0E" w:rsidP="00394E0E">
      <w:pPr>
        <w:pStyle w:val="Bezproreda"/>
      </w:pPr>
      <w:r>
        <w:tab/>
      </w:r>
      <w:r>
        <w:tab/>
      </w:r>
      <w:r>
        <w:tab/>
      </w:r>
      <w:r>
        <w:tab/>
      </w:r>
      <w:r>
        <w:tab/>
      </w:r>
      <w:r w:rsidRPr="00394E0E">
        <w:t>Članak 6.</w:t>
      </w:r>
    </w:p>
    <w:p w14:paraId="3E2C0DFB" w14:textId="2C3006AB" w:rsidR="00394E0E" w:rsidRPr="00394E0E" w:rsidRDefault="00394E0E" w:rsidP="00394E0E">
      <w:pPr>
        <w:pStyle w:val="Bezproreda"/>
      </w:pPr>
      <w:r w:rsidRPr="00394E0E">
        <w:t>Na dan stupanja na snagu ove Odluke prestaje važiti Odluka o privremenoj zabrani izvođenja građevinskih radova</w:t>
      </w:r>
      <w:r w:rsidRPr="00394E0E">
        <w:rPr>
          <w:b/>
        </w:rPr>
        <w:t xml:space="preserve"> </w:t>
      </w:r>
      <w:r w:rsidRPr="00394E0E">
        <w:t xml:space="preserve">na području </w:t>
      </w:r>
      <w:r>
        <w:t>Općine Tučepi</w:t>
      </w:r>
      <w:r w:rsidRPr="00394E0E">
        <w:t xml:space="preserve"> </w:t>
      </w:r>
      <w:r w:rsidRPr="00394E0E">
        <w:rPr>
          <w:bCs/>
        </w:rPr>
        <w:t xml:space="preserve">za 2025. godinu </w:t>
      </w:r>
      <w:r w:rsidRPr="00394E0E">
        <w:t xml:space="preserve">(Glasnik </w:t>
      </w:r>
      <w:r>
        <w:t>Općine Tučepi</w:t>
      </w:r>
      <w:r w:rsidRPr="00394E0E">
        <w:t>, broj 2</w:t>
      </w:r>
      <w:r>
        <w:t>2</w:t>
      </w:r>
      <w:r w:rsidRPr="00394E0E">
        <w:t>/24).</w:t>
      </w:r>
    </w:p>
    <w:p w14:paraId="3B212DED" w14:textId="77777777" w:rsidR="00394E0E" w:rsidRPr="00394E0E" w:rsidRDefault="00394E0E" w:rsidP="00394E0E">
      <w:pPr>
        <w:pStyle w:val="Bezproreda"/>
      </w:pPr>
    </w:p>
    <w:p w14:paraId="02EBAB7A" w14:textId="77777777" w:rsidR="00394E0E" w:rsidRPr="00394E0E" w:rsidRDefault="00394E0E" w:rsidP="00394E0E">
      <w:pPr>
        <w:pStyle w:val="Bezproreda"/>
        <w:rPr>
          <w:b/>
        </w:rPr>
      </w:pPr>
    </w:p>
    <w:p w14:paraId="261E1AA6" w14:textId="4A619345" w:rsidR="00394E0E" w:rsidRPr="00394E0E" w:rsidRDefault="00394E0E" w:rsidP="00394E0E">
      <w:pPr>
        <w:pStyle w:val="Bezproreda"/>
      </w:pPr>
      <w:r>
        <w:tab/>
      </w:r>
      <w:r>
        <w:tab/>
      </w:r>
      <w:r>
        <w:tab/>
      </w:r>
      <w:r>
        <w:tab/>
      </w:r>
      <w:r>
        <w:tab/>
      </w:r>
      <w:r w:rsidRPr="00394E0E">
        <w:t>Članak 7.</w:t>
      </w:r>
    </w:p>
    <w:p w14:paraId="6BF1160A" w14:textId="4CEFAA23" w:rsidR="00394E0E" w:rsidRPr="00394E0E" w:rsidRDefault="00394E0E" w:rsidP="00394E0E">
      <w:pPr>
        <w:pStyle w:val="Bezproreda"/>
      </w:pPr>
      <w:r w:rsidRPr="00394E0E">
        <w:t xml:space="preserve">Ova Odluka stupa na snagu osmog dana od dana objave u Glasniku </w:t>
      </w:r>
      <w:r w:rsidR="009F71AD">
        <w:t>Općine Tučepi</w:t>
      </w:r>
      <w:r w:rsidRPr="00394E0E">
        <w:t>.</w:t>
      </w:r>
    </w:p>
    <w:p w14:paraId="1AE77645" w14:textId="77777777" w:rsidR="00394E0E" w:rsidRPr="00394E0E" w:rsidRDefault="00394E0E" w:rsidP="00394E0E">
      <w:pPr>
        <w:pStyle w:val="Bezproreda"/>
      </w:pPr>
    </w:p>
    <w:p w14:paraId="3CB0F9A0" w14:textId="77777777" w:rsidR="00394E0E" w:rsidRPr="00394E0E" w:rsidRDefault="00394E0E" w:rsidP="00394E0E">
      <w:pPr>
        <w:pStyle w:val="Bezproreda"/>
      </w:pPr>
    </w:p>
    <w:p w14:paraId="6C6550AE" w14:textId="77777777" w:rsidR="00394E0E" w:rsidRPr="00394E0E" w:rsidRDefault="00394E0E" w:rsidP="00394E0E">
      <w:pPr>
        <w:pStyle w:val="Bezproreda"/>
      </w:pPr>
    </w:p>
    <w:p w14:paraId="05D51016" w14:textId="141901B6" w:rsidR="00394E0E" w:rsidRPr="00394E0E" w:rsidRDefault="00394E0E" w:rsidP="00394E0E">
      <w:pPr>
        <w:pStyle w:val="Bezproreda"/>
      </w:pPr>
      <w:bookmarkStart w:id="1" w:name="_Hlk531949162"/>
      <w:r w:rsidRPr="00394E0E">
        <w:t>KLASA:361-0</w:t>
      </w:r>
      <w:r w:rsidR="009F71AD">
        <w:t>6</w:t>
      </w:r>
      <w:r w:rsidRPr="00394E0E">
        <w:t>/25-0</w:t>
      </w:r>
      <w:r w:rsidR="009F71AD">
        <w:t>1/01</w:t>
      </w:r>
    </w:p>
    <w:p w14:paraId="59D6CC9F" w14:textId="3E2DC406" w:rsidR="00394E0E" w:rsidRPr="00394E0E" w:rsidRDefault="00394E0E" w:rsidP="00394E0E">
      <w:pPr>
        <w:pStyle w:val="Bezproreda"/>
      </w:pPr>
      <w:r w:rsidRPr="00394E0E">
        <w:t>URBROJ: 2181-</w:t>
      </w:r>
      <w:r w:rsidR="009F71AD">
        <w:t>52</w:t>
      </w:r>
      <w:r w:rsidRPr="00394E0E">
        <w:t>-0</w:t>
      </w:r>
      <w:r w:rsidR="009F71AD">
        <w:t>1</w:t>
      </w:r>
      <w:r w:rsidRPr="00394E0E">
        <w:t>-</w:t>
      </w:r>
      <w:r w:rsidR="009F71AD">
        <w:t>25</w:t>
      </w:r>
      <w:r w:rsidRPr="00394E0E">
        <w:t>-</w:t>
      </w:r>
      <w:r w:rsidR="009F71AD">
        <w:t>01</w:t>
      </w:r>
    </w:p>
    <w:bookmarkEnd w:id="1"/>
    <w:p w14:paraId="2074C52F" w14:textId="77777777" w:rsidR="00394E0E" w:rsidRPr="00394E0E" w:rsidRDefault="00394E0E" w:rsidP="00394E0E">
      <w:pPr>
        <w:pStyle w:val="Bezproreda"/>
      </w:pPr>
    </w:p>
    <w:p w14:paraId="3ABD523F" w14:textId="539107F4" w:rsidR="00394E0E" w:rsidRPr="00394E0E" w:rsidRDefault="009F71AD" w:rsidP="00394E0E">
      <w:pPr>
        <w:pStyle w:val="Bezproreda"/>
      </w:pPr>
      <w:r>
        <w:t>Tučepi</w:t>
      </w:r>
      <w:r w:rsidR="00394E0E" w:rsidRPr="00394E0E">
        <w:t>, ______________ 2025.g.</w:t>
      </w:r>
    </w:p>
    <w:p w14:paraId="0C09213E" w14:textId="77777777" w:rsidR="00394E0E" w:rsidRPr="00394E0E" w:rsidRDefault="00394E0E" w:rsidP="00394E0E">
      <w:pPr>
        <w:pStyle w:val="Bezproreda"/>
      </w:pPr>
    </w:p>
    <w:p w14:paraId="554CFFA5" w14:textId="77777777" w:rsidR="00394E0E" w:rsidRPr="00394E0E" w:rsidRDefault="00394E0E" w:rsidP="00394E0E">
      <w:pPr>
        <w:pStyle w:val="Bezproreda"/>
      </w:pPr>
    </w:p>
    <w:p w14:paraId="05F838A8" w14:textId="6D4BF4B4" w:rsidR="00394E0E" w:rsidRPr="00394E0E" w:rsidRDefault="009F71AD" w:rsidP="00394E0E">
      <w:pPr>
        <w:pStyle w:val="Bezproreda"/>
        <w:rPr>
          <w:bCs/>
        </w:rPr>
      </w:pPr>
      <w:r>
        <w:rPr>
          <w:bCs/>
        </w:rPr>
        <w:tab/>
      </w:r>
      <w:r>
        <w:rPr>
          <w:bCs/>
        </w:rPr>
        <w:tab/>
      </w:r>
      <w:r>
        <w:rPr>
          <w:bCs/>
        </w:rPr>
        <w:tab/>
      </w:r>
      <w:r>
        <w:rPr>
          <w:bCs/>
        </w:rPr>
        <w:tab/>
      </w:r>
      <w:r>
        <w:rPr>
          <w:bCs/>
        </w:rPr>
        <w:tab/>
      </w:r>
      <w:r>
        <w:rPr>
          <w:bCs/>
        </w:rPr>
        <w:tab/>
      </w:r>
      <w:r>
        <w:rPr>
          <w:bCs/>
        </w:rPr>
        <w:tab/>
      </w:r>
      <w:r w:rsidR="00394E0E" w:rsidRPr="00394E0E">
        <w:rPr>
          <w:bCs/>
        </w:rPr>
        <w:t>PREDSJEDNICA GRADSKOG VIJEĆA</w:t>
      </w:r>
    </w:p>
    <w:p w14:paraId="1EA24519" w14:textId="77777777" w:rsidR="00394E0E" w:rsidRPr="00394E0E" w:rsidRDefault="00394E0E" w:rsidP="00394E0E">
      <w:pPr>
        <w:pStyle w:val="Bezproreda"/>
        <w:rPr>
          <w:bCs/>
        </w:rPr>
      </w:pPr>
    </w:p>
    <w:p w14:paraId="52418F2C" w14:textId="7352E3EC" w:rsidR="00394E0E" w:rsidRPr="00394E0E" w:rsidRDefault="00394E0E" w:rsidP="00394E0E">
      <w:pPr>
        <w:pStyle w:val="Bezproreda"/>
        <w:rPr>
          <w:bCs/>
        </w:rPr>
      </w:pPr>
      <w:r w:rsidRPr="00394E0E">
        <w:rPr>
          <w:bCs/>
        </w:rPr>
        <w:tab/>
        <w:t xml:space="preserve">           </w:t>
      </w:r>
      <w:r w:rsidRPr="00394E0E">
        <w:rPr>
          <w:bCs/>
        </w:rPr>
        <w:tab/>
      </w:r>
      <w:r w:rsidRPr="00394E0E">
        <w:rPr>
          <w:bCs/>
        </w:rPr>
        <w:tab/>
      </w:r>
      <w:r w:rsidRPr="00394E0E">
        <w:rPr>
          <w:bCs/>
        </w:rPr>
        <w:tab/>
      </w:r>
      <w:r w:rsidRPr="00394E0E">
        <w:rPr>
          <w:bCs/>
        </w:rPr>
        <w:tab/>
      </w:r>
      <w:r w:rsidRPr="00394E0E">
        <w:rPr>
          <w:bCs/>
        </w:rPr>
        <w:tab/>
      </w:r>
      <w:r w:rsidRPr="00394E0E">
        <w:rPr>
          <w:bCs/>
        </w:rPr>
        <w:tab/>
      </w:r>
      <w:r w:rsidRPr="00394E0E">
        <w:rPr>
          <w:bCs/>
        </w:rPr>
        <w:tab/>
      </w:r>
      <w:r w:rsidR="009F71AD">
        <w:rPr>
          <w:bCs/>
        </w:rPr>
        <w:t>Ana Šimić</w:t>
      </w:r>
    </w:p>
    <w:p w14:paraId="381E6294" w14:textId="77777777" w:rsidR="00394E0E" w:rsidRPr="00394E0E" w:rsidRDefault="00394E0E" w:rsidP="00394E0E">
      <w:pPr>
        <w:pStyle w:val="Bezproreda"/>
      </w:pPr>
    </w:p>
    <w:p w14:paraId="00B88835" w14:textId="77777777" w:rsidR="00394E0E" w:rsidRPr="00394E0E" w:rsidRDefault="00394E0E" w:rsidP="00394E0E">
      <w:pPr>
        <w:pStyle w:val="Bezproreda"/>
      </w:pPr>
    </w:p>
    <w:p w14:paraId="424E14D2" w14:textId="77777777" w:rsidR="00394E0E" w:rsidRPr="00394E0E" w:rsidRDefault="00394E0E" w:rsidP="00394E0E">
      <w:pPr>
        <w:pStyle w:val="Bezproreda"/>
      </w:pPr>
    </w:p>
    <w:p w14:paraId="4881A5A4" w14:textId="77777777" w:rsidR="00394E0E" w:rsidRPr="00394E0E" w:rsidRDefault="00394E0E" w:rsidP="00394E0E">
      <w:pPr>
        <w:pStyle w:val="Bezproreda"/>
      </w:pPr>
    </w:p>
    <w:p w14:paraId="30BC525B" w14:textId="77777777" w:rsidR="00394E0E" w:rsidRPr="00394E0E" w:rsidRDefault="00394E0E" w:rsidP="00394E0E">
      <w:pPr>
        <w:pStyle w:val="Bezproreda"/>
      </w:pPr>
    </w:p>
    <w:p w14:paraId="43B0355D" w14:textId="77777777" w:rsidR="00394E0E" w:rsidRPr="00394E0E" w:rsidRDefault="00394E0E" w:rsidP="00394E0E">
      <w:pPr>
        <w:pStyle w:val="Bezproreda"/>
      </w:pPr>
    </w:p>
    <w:p w14:paraId="59FC157D" w14:textId="77777777" w:rsidR="00394E0E" w:rsidRPr="00394E0E" w:rsidRDefault="00394E0E" w:rsidP="00394E0E">
      <w:pPr>
        <w:pStyle w:val="Bezproreda"/>
      </w:pPr>
    </w:p>
    <w:p w14:paraId="36D13B0C" w14:textId="77777777" w:rsidR="00394E0E" w:rsidRPr="00394E0E" w:rsidRDefault="00394E0E" w:rsidP="00394E0E">
      <w:pPr>
        <w:pStyle w:val="Bezproreda"/>
      </w:pPr>
    </w:p>
    <w:p w14:paraId="13D2FEA6" w14:textId="77777777" w:rsidR="00394E0E" w:rsidRPr="00394E0E" w:rsidRDefault="00394E0E" w:rsidP="00394E0E">
      <w:pPr>
        <w:pStyle w:val="Bezproreda"/>
      </w:pPr>
    </w:p>
    <w:p w14:paraId="207FDE21" w14:textId="77777777" w:rsidR="00394E0E" w:rsidRPr="00394E0E" w:rsidRDefault="00394E0E" w:rsidP="00394E0E">
      <w:pPr>
        <w:pStyle w:val="Bezproreda"/>
      </w:pPr>
    </w:p>
    <w:p w14:paraId="647957D3" w14:textId="77777777" w:rsidR="00394E0E" w:rsidRPr="00394E0E" w:rsidRDefault="00394E0E" w:rsidP="00394E0E">
      <w:pPr>
        <w:pStyle w:val="Bezproreda"/>
      </w:pPr>
    </w:p>
    <w:p w14:paraId="1E2B3091" w14:textId="77777777" w:rsidR="00394E0E" w:rsidRPr="00394E0E" w:rsidRDefault="00394E0E" w:rsidP="00394E0E">
      <w:pPr>
        <w:pStyle w:val="Bezproreda"/>
      </w:pPr>
    </w:p>
    <w:p w14:paraId="79F2E843" w14:textId="77777777" w:rsidR="00394E0E" w:rsidRPr="00394E0E" w:rsidRDefault="00394E0E" w:rsidP="00394E0E">
      <w:pPr>
        <w:pStyle w:val="Bezproreda"/>
      </w:pPr>
    </w:p>
    <w:p w14:paraId="76C55E61" w14:textId="77777777" w:rsidR="00394E0E" w:rsidRPr="00394E0E" w:rsidRDefault="00394E0E" w:rsidP="00394E0E">
      <w:pPr>
        <w:pStyle w:val="Bezproreda"/>
      </w:pPr>
    </w:p>
    <w:p w14:paraId="0CC29BD0" w14:textId="77777777" w:rsidR="00394E0E" w:rsidRPr="00394E0E" w:rsidRDefault="00394E0E" w:rsidP="00394E0E">
      <w:pPr>
        <w:pStyle w:val="Bezproreda"/>
      </w:pPr>
    </w:p>
    <w:p w14:paraId="20E035AF" w14:textId="77777777" w:rsidR="00394E0E" w:rsidRPr="00394E0E" w:rsidRDefault="00394E0E" w:rsidP="00394E0E">
      <w:pPr>
        <w:pStyle w:val="Bezproreda"/>
      </w:pPr>
    </w:p>
    <w:p w14:paraId="54783A1D" w14:textId="77777777" w:rsidR="00394E0E" w:rsidRPr="00394E0E" w:rsidRDefault="00394E0E" w:rsidP="00394E0E">
      <w:pPr>
        <w:pStyle w:val="Bezproreda"/>
      </w:pPr>
    </w:p>
    <w:p w14:paraId="235A4593" w14:textId="77777777" w:rsidR="00394E0E" w:rsidRPr="00394E0E" w:rsidRDefault="00394E0E" w:rsidP="00394E0E">
      <w:pPr>
        <w:pStyle w:val="Bezproreda"/>
      </w:pPr>
    </w:p>
    <w:p w14:paraId="592BE67A" w14:textId="77777777" w:rsidR="00394E0E" w:rsidRPr="00394E0E" w:rsidRDefault="00394E0E" w:rsidP="00394E0E">
      <w:pPr>
        <w:pStyle w:val="Bezproreda"/>
      </w:pPr>
    </w:p>
    <w:p w14:paraId="0435BA81" w14:textId="77777777" w:rsidR="00394E0E" w:rsidRPr="00394E0E" w:rsidRDefault="00394E0E" w:rsidP="00394E0E">
      <w:pPr>
        <w:pStyle w:val="Bezproreda"/>
      </w:pPr>
    </w:p>
    <w:p w14:paraId="1C4094B9" w14:textId="77777777" w:rsidR="00394E0E" w:rsidRPr="00394E0E" w:rsidRDefault="00394E0E" w:rsidP="00394E0E">
      <w:pPr>
        <w:pStyle w:val="Bezproreda"/>
      </w:pPr>
    </w:p>
    <w:p w14:paraId="749636F9" w14:textId="77777777" w:rsidR="00394E0E" w:rsidRPr="00394E0E" w:rsidRDefault="00394E0E" w:rsidP="00394E0E">
      <w:pPr>
        <w:pStyle w:val="Bezproreda"/>
      </w:pPr>
    </w:p>
    <w:p w14:paraId="41C7F062" w14:textId="4A28A5E4" w:rsidR="00394E0E" w:rsidRPr="00394E0E" w:rsidRDefault="009F71AD" w:rsidP="00394E0E">
      <w:pPr>
        <w:pStyle w:val="Bezproreda"/>
        <w:rPr>
          <w:bCs/>
        </w:rPr>
      </w:pPr>
      <w:r>
        <w:rPr>
          <w:bCs/>
        </w:rPr>
        <w:tab/>
      </w:r>
      <w:r>
        <w:rPr>
          <w:bCs/>
        </w:rPr>
        <w:tab/>
      </w:r>
      <w:r>
        <w:rPr>
          <w:bCs/>
        </w:rPr>
        <w:tab/>
      </w:r>
      <w:r>
        <w:rPr>
          <w:bCs/>
        </w:rPr>
        <w:tab/>
      </w:r>
      <w:r w:rsidR="00394E0E" w:rsidRPr="00394E0E">
        <w:rPr>
          <w:bCs/>
        </w:rPr>
        <w:t>O b r a z l o ž e n j e</w:t>
      </w:r>
    </w:p>
    <w:p w14:paraId="2E5DB83E" w14:textId="77777777" w:rsidR="00394E0E" w:rsidRPr="00394E0E" w:rsidRDefault="00394E0E" w:rsidP="00394E0E">
      <w:pPr>
        <w:pStyle w:val="Bezproreda"/>
        <w:rPr>
          <w:bCs/>
        </w:rPr>
      </w:pPr>
    </w:p>
    <w:p w14:paraId="5C71F7CA" w14:textId="77777777" w:rsidR="00394E0E" w:rsidRPr="00394E0E" w:rsidRDefault="00394E0E" w:rsidP="00394E0E">
      <w:pPr>
        <w:pStyle w:val="Bezproreda"/>
      </w:pPr>
    </w:p>
    <w:p w14:paraId="1B3BF559" w14:textId="77777777" w:rsidR="00394E0E" w:rsidRPr="00394E0E" w:rsidRDefault="00394E0E" w:rsidP="00394E0E">
      <w:pPr>
        <w:pStyle w:val="Bezproreda"/>
      </w:pPr>
      <w:r w:rsidRPr="00394E0E">
        <w:t xml:space="preserve">Odluka o privremenoj zabrani izvođenja građevinskih radova temelji se na odredbi članka 132. Zakona o gradnji («Narodne novine», broj </w:t>
      </w:r>
      <w:hyperlink r:id="rId9" w:tgtFrame="_blank" w:history="1">
        <w:r w:rsidRPr="009A6CD3">
          <w:rPr>
            <w:rStyle w:val="Hiperveza"/>
            <w:rFonts w:ascii="Arial" w:hAnsi="Arial" w:cs="Arial"/>
            <w:color w:val="auto"/>
            <w:u w:val="none"/>
          </w:rPr>
          <w:t>153/13</w:t>
        </w:r>
      </w:hyperlink>
      <w:r w:rsidRPr="009A6CD3">
        <w:t xml:space="preserve">, </w:t>
      </w:r>
      <w:hyperlink r:id="rId10" w:tgtFrame="_blank" w:history="1">
        <w:r w:rsidRPr="009A6CD3">
          <w:rPr>
            <w:rStyle w:val="Hiperveza"/>
            <w:rFonts w:ascii="Arial" w:hAnsi="Arial" w:cs="Arial"/>
            <w:color w:val="auto"/>
            <w:u w:val="none"/>
          </w:rPr>
          <w:t>20/17</w:t>
        </w:r>
      </w:hyperlink>
      <w:r w:rsidRPr="009A6CD3">
        <w:t xml:space="preserve">, </w:t>
      </w:r>
      <w:hyperlink r:id="rId11" w:tgtFrame="_blank" w:history="1">
        <w:r w:rsidRPr="009A6CD3">
          <w:rPr>
            <w:rStyle w:val="Hiperveza"/>
            <w:rFonts w:ascii="Arial" w:hAnsi="Arial" w:cs="Arial"/>
            <w:color w:val="auto"/>
            <w:u w:val="none"/>
          </w:rPr>
          <w:t>39/19</w:t>
        </w:r>
      </w:hyperlink>
      <w:r w:rsidRPr="009A6CD3">
        <w:t xml:space="preserve">, </w:t>
      </w:r>
      <w:hyperlink r:id="rId12" w:tgtFrame="_blank" w:history="1">
        <w:r w:rsidRPr="009A6CD3">
          <w:rPr>
            <w:rStyle w:val="Hiperveza"/>
            <w:rFonts w:ascii="Arial" w:hAnsi="Arial" w:cs="Arial"/>
            <w:color w:val="auto"/>
            <w:u w:val="none"/>
          </w:rPr>
          <w:t>125/19</w:t>
        </w:r>
      </w:hyperlink>
      <w:r w:rsidRPr="009A6CD3">
        <w:t xml:space="preserve"> i 145/24</w:t>
      </w:r>
      <w:r w:rsidRPr="00394E0E">
        <w:t>) kojim je propisano da predstavničko tijelo jedinice lokalne samouprave po prethodno pribavljenom mišljenju turističke zajednice općine, odnosno grada može odlukom za određene vrste građevina, na određenim područjima, odrediti razdoblje iduće kalendarske godine i vrijeme u kojemu se ne mogu izvoditi zemljani radovi i radovi na izgradnji konstrukcije građevine.</w:t>
      </w:r>
    </w:p>
    <w:p w14:paraId="66401F90" w14:textId="77777777" w:rsidR="00394E0E" w:rsidRPr="00394E0E" w:rsidRDefault="00394E0E" w:rsidP="00394E0E">
      <w:pPr>
        <w:pStyle w:val="Bezproreda"/>
      </w:pPr>
    </w:p>
    <w:p w14:paraId="0C0EF1D0" w14:textId="35A6406B" w:rsidR="00394E0E" w:rsidRPr="00394E0E" w:rsidRDefault="00394E0E" w:rsidP="00394E0E">
      <w:pPr>
        <w:pStyle w:val="Bezproreda"/>
      </w:pPr>
      <w:r w:rsidRPr="00394E0E">
        <w:t xml:space="preserve">Nacrtom prijedloga Odluke o privremenoj zabrani izvođenja građevinskih radova na području </w:t>
      </w:r>
      <w:r w:rsidR="009F71AD">
        <w:t>Općine Tučepi</w:t>
      </w:r>
      <w:r w:rsidRPr="00394E0E">
        <w:t xml:space="preserve"> za 2026.g. privremeno se zabranjuje izvođenja svih zemljanih radova i radova na konstrukciji svih vrsta građevina, osim građevina javne i društvene namjene za obavljanje djelatnosti u području društvenih djelatnosti (odgoja, obrazovanja, prosvjete, znanosti, kulture, sporta, zdravstva i socijalne skrbi), u radu državnih tijela i organizacija, tijela i organizacija lokalne i područne (regionalne) samouprave, pravnih osoba s javnim ovlastima i vjerskih zajednica te prometne i komunalne infrastrukture, na cijelom području </w:t>
      </w:r>
      <w:r w:rsidR="009F71AD">
        <w:t>Općine Tučepi</w:t>
      </w:r>
      <w:r w:rsidRPr="00394E0E">
        <w:t>, u razdoblju od 1</w:t>
      </w:r>
      <w:r w:rsidRPr="00394E0E">
        <w:rPr>
          <w:bCs/>
        </w:rPr>
        <w:t>. lipnja do 30. rujna 2026. godine</w:t>
      </w:r>
      <w:r w:rsidRPr="00394E0E">
        <w:t xml:space="preserve">, </w:t>
      </w:r>
      <w:r w:rsidRPr="00394E0E">
        <w:rPr>
          <w:bCs/>
        </w:rPr>
        <w:t>od 0,00 do 24,00 sata.</w:t>
      </w:r>
    </w:p>
    <w:p w14:paraId="345F73E8" w14:textId="77777777" w:rsidR="00394E0E" w:rsidRPr="00394E0E" w:rsidRDefault="00394E0E" w:rsidP="00394E0E">
      <w:pPr>
        <w:pStyle w:val="Bezproreda"/>
      </w:pPr>
    </w:p>
    <w:p w14:paraId="4CEE5FBA" w14:textId="77777777" w:rsidR="00394E0E" w:rsidRPr="00394E0E" w:rsidRDefault="00394E0E" w:rsidP="00394E0E">
      <w:pPr>
        <w:pStyle w:val="Bezproreda"/>
      </w:pPr>
      <w:r w:rsidRPr="00394E0E">
        <w:t>Ovom su Odlukom također propisane i iznimke zbog kojih se u pojedinim slučajevima mogu izvoditi radovi, a radi se o slučajevima propisanim zakonom.</w:t>
      </w:r>
    </w:p>
    <w:p w14:paraId="6FDB313E" w14:textId="77777777" w:rsidR="00394E0E" w:rsidRPr="00394E0E" w:rsidRDefault="00394E0E" w:rsidP="00394E0E">
      <w:pPr>
        <w:pStyle w:val="Bezproreda"/>
      </w:pPr>
    </w:p>
    <w:p w14:paraId="46FD0D16" w14:textId="0CE5FC43" w:rsidR="00394E0E" w:rsidRPr="00394E0E" w:rsidRDefault="00394E0E" w:rsidP="00394E0E">
      <w:pPr>
        <w:pStyle w:val="Bezproreda"/>
      </w:pPr>
      <w:r w:rsidRPr="00394E0E">
        <w:t>Nadzor nad provedbom ove Odluke obavlja</w:t>
      </w:r>
      <w:r w:rsidR="009F71AD">
        <w:t>ju</w:t>
      </w:r>
      <w:r w:rsidRPr="00394E0E">
        <w:t xml:space="preserve"> </w:t>
      </w:r>
      <w:r w:rsidR="009F71AD">
        <w:t>komunalni redari Općine Tučepi</w:t>
      </w:r>
      <w:r w:rsidRPr="00394E0E">
        <w:t>, sukladno odredbama zakonskih i podzakonskih akata kojima se uređuje predmetno područje, a po kojima su ovlašteni postupati.</w:t>
      </w:r>
    </w:p>
    <w:p w14:paraId="74EBDEAE" w14:textId="77777777" w:rsidR="00394E0E" w:rsidRPr="00394E0E" w:rsidRDefault="00394E0E" w:rsidP="00394E0E">
      <w:pPr>
        <w:pStyle w:val="Bezproreda"/>
      </w:pPr>
    </w:p>
    <w:p w14:paraId="17CAA350" w14:textId="77777777" w:rsidR="00394E0E" w:rsidRPr="00394E0E" w:rsidRDefault="00394E0E" w:rsidP="00394E0E">
      <w:pPr>
        <w:pStyle w:val="Bezproreda"/>
      </w:pPr>
      <w:r w:rsidRPr="00394E0E">
        <w:tab/>
      </w:r>
      <w:r w:rsidRPr="00394E0E">
        <w:tab/>
      </w:r>
      <w:r w:rsidRPr="00394E0E">
        <w:tab/>
      </w:r>
    </w:p>
    <w:p w14:paraId="2B6B3EDB" w14:textId="6E0B4039" w:rsidR="00394E0E" w:rsidRPr="00394E0E" w:rsidRDefault="00394E0E" w:rsidP="009F71AD">
      <w:pPr>
        <w:pStyle w:val="Bezproreda"/>
      </w:pPr>
      <w:r w:rsidRPr="00394E0E">
        <w:t xml:space="preserve">   </w:t>
      </w:r>
      <w:r w:rsidRPr="00394E0E">
        <w:tab/>
      </w:r>
      <w:r w:rsidRPr="00394E0E">
        <w:tab/>
      </w:r>
      <w:r w:rsidRPr="00394E0E">
        <w:tab/>
      </w:r>
      <w:r w:rsidRPr="00394E0E">
        <w:tab/>
      </w:r>
    </w:p>
    <w:p w14:paraId="198A7612" w14:textId="77777777" w:rsidR="004854CC" w:rsidRPr="00394E0E" w:rsidRDefault="004854CC" w:rsidP="00394E0E">
      <w:pPr>
        <w:pStyle w:val="Bezproreda"/>
      </w:pPr>
    </w:p>
    <w:sectPr w:rsidR="004854CC" w:rsidRPr="00394E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357235"/>
    <w:multiLevelType w:val="hybridMultilevel"/>
    <w:tmpl w:val="6EA674AC"/>
    <w:lvl w:ilvl="0" w:tplc="30F0D24C">
      <w:start w:val="4"/>
      <w:numFmt w:val="bullet"/>
      <w:lvlText w:val="-"/>
      <w:lvlJc w:val="left"/>
      <w:pPr>
        <w:ind w:left="720" w:hanging="360"/>
      </w:pPr>
      <w:rPr>
        <w:rFonts w:ascii="Aptos" w:eastAsiaTheme="minorHAnsi" w:hAnsi="Aptos"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6BDB0384"/>
    <w:multiLevelType w:val="hybridMultilevel"/>
    <w:tmpl w:val="18AAB2FE"/>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num w:numId="1" w16cid:durableId="6905744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69093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E0E"/>
    <w:rsid w:val="000F6C17"/>
    <w:rsid w:val="00193B20"/>
    <w:rsid w:val="00394E0E"/>
    <w:rsid w:val="004854CC"/>
    <w:rsid w:val="009A6CD3"/>
    <w:rsid w:val="009F71AD"/>
    <w:rsid w:val="00B24600"/>
    <w:rsid w:val="00BE1A3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F15C3"/>
  <w15:chartTrackingRefBased/>
  <w15:docId w15:val="{CD52C699-BBD7-44D5-B0E4-0A4F0740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394E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394E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394E0E"/>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394E0E"/>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394E0E"/>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394E0E"/>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394E0E"/>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394E0E"/>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394E0E"/>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394E0E"/>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394E0E"/>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394E0E"/>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394E0E"/>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394E0E"/>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394E0E"/>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394E0E"/>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394E0E"/>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394E0E"/>
    <w:rPr>
      <w:rFonts w:eastAsiaTheme="majorEastAsia" w:cstheme="majorBidi"/>
      <w:color w:val="272727" w:themeColor="text1" w:themeTint="D8"/>
    </w:rPr>
  </w:style>
  <w:style w:type="paragraph" w:styleId="Naslov">
    <w:name w:val="Title"/>
    <w:basedOn w:val="Normal"/>
    <w:next w:val="Normal"/>
    <w:link w:val="NaslovChar"/>
    <w:uiPriority w:val="10"/>
    <w:qFormat/>
    <w:rsid w:val="00394E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394E0E"/>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394E0E"/>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394E0E"/>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394E0E"/>
    <w:pPr>
      <w:spacing w:before="160"/>
      <w:jc w:val="center"/>
    </w:pPr>
    <w:rPr>
      <w:i/>
      <w:iCs/>
      <w:color w:val="404040" w:themeColor="text1" w:themeTint="BF"/>
    </w:rPr>
  </w:style>
  <w:style w:type="character" w:customStyle="1" w:styleId="CitatChar">
    <w:name w:val="Citat Char"/>
    <w:basedOn w:val="Zadanifontodlomka"/>
    <w:link w:val="Citat"/>
    <w:uiPriority w:val="29"/>
    <w:rsid w:val="00394E0E"/>
    <w:rPr>
      <w:i/>
      <w:iCs/>
      <w:color w:val="404040" w:themeColor="text1" w:themeTint="BF"/>
    </w:rPr>
  </w:style>
  <w:style w:type="paragraph" w:styleId="Odlomakpopisa">
    <w:name w:val="List Paragraph"/>
    <w:basedOn w:val="Normal"/>
    <w:uiPriority w:val="34"/>
    <w:qFormat/>
    <w:rsid w:val="00394E0E"/>
    <w:pPr>
      <w:ind w:left="720"/>
      <w:contextualSpacing/>
    </w:pPr>
  </w:style>
  <w:style w:type="character" w:styleId="Jakoisticanje">
    <w:name w:val="Intense Emphasis"/>
    <w:basedOn w:val="Zadanifontodlomka"/>
    <w:uiPriority w:val="21"/>
    <w:qFormat/>
    <w:rsid w:val="00394E0E"/>
    <w:rPr>
      <w:i/>
      <w:iCs/>
      <w:color w:val="0F4761" w:themeColor="accent1" w:themeShade="BF"/>
    </w:rPr>
  </w:style>
  <w:style w:type="paragraph" w:styleId="Naglaencitat">
    <w:name w:val="Intense Quote"/>
    <w:basedOn w:val="Normal"/>
    <w:next w:val="Normal"/>
    <w:link w:val="NaglaencitatChar"/>
    <w:uiPriority w:val="30"/>
    <w:qFormat/>
    <w:rsid w:val="00394E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394E0E"/>
    <w:rPr>
      <w:i/>
      <w:iCs/>
      <w:color w:val="0F4761" w:themeColor="accent1" w:themeShade="BF"/>
    </w:rPr>
  </w:style>
  <w:style w:type="character" w:styleId="Istaknutareferenca">
    <w:name w:val="Intense Reference"/>
    <w:basedOn w:val="Zadanifontodlomka"/>
    <w:uiPriority w:val="32"/>
    <w:qFormat/>
    <w:rsid w:val="00394E0E"/>
    <w:rPr>
      <w:b/>
      <w:bCs/>
      <w:smallCaps/>
      <w:color w:val="0F4761" w:themeColor="accent1" w:themeShade="BF"/>
      <w:spacing w:val="5"/>
    </w:rPr>
  </w:style>
  <w:style w:type="character" w:styleId="Hiperveza">
    <w:name w:val="Hyperlink"/>
    <w:basedOn w:val="Zadanifontodlomka"/>
    <w:uiPriority w:val="99"/>
    <w:unhideWhenUsed/>
    <w:rsid w:val="00394E0E"/>
    <w:rPr>
      <w:color w:val="467886" w:themeColor="hyperlink"/>
      <w:u w:val="single"/>
    </w:rPr>
  </w:style>
  <w:style w:type="character" w:styleId="Nerijeenospominjanje">
    <w:name w:val="Unresolved Mention"/>
    <w:basedOn w:val="Zadanifontodlomka"/>
    <w:uiPriority w:val="99"/>
    <w:semiHidden/>
    <w:unhideWhenUsed/>
    <w:rsid w:val="00394E0E"/>
    <w:rPr>
      <w:color w:val="605E5C"/>
      <w:shd w:val="clear" w:color="auto" w:fill="E1DFDD"/>
    </w:rPr>
  </w:style>
  <w:style w:type="paragraph" w:styleId="Bezproreda">
    <w:name w:val="No Spacing"/>
    <w:uiPriority w:val="1"/>
    <w:qFormat/>
    <w:rsid w:val="00394E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4221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zakon.hr/cms.htm?id=39339" TargetMode="External"/><Relationship Id="rId12" Type="http://schemas.openxmlformats.org/officeDocument/2006/relationships/hyperlink" Target="https://www.zakon.hr/cms.htm?id=422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akon.hr/cms.htm?id=17767" TargetMode="External"/><Relationship Id="rId11" Type="http://schemas.openxmlformats.org/officeDocument/2006/relationships/hyperlink" Target="https://www.zakon.hr/cms.htm?id=39339" TargetMode="External"/><Relationship Id="rId5" Type="http://schemas.openxmlformats.org/officeDocument/2006/relationships/hyperlink" Target="https://www.zakon.hr/cms.htm?id=17765" TargetMode="External"/><Relationship Id="rId10" Type="http://schemas.openxmlformats.org/officeDocument/2006/relationships/hyperlink" Target="https://www.zakon.hr/cms.htm?id=17767" TargetMode="External"/><Relationship Id="rId4" Type="http://schemas.openxmlformats.org/officeDocument/2006/relationships/webSettings" Target="webSettings.xml"/><Relationship Id="rId9" Type="http://schemas.openxmlformats.org/officeDocument/2006/relationships/hyperlink" Target="https://www.zakon.hr/cms.htm?id=17765" TargetMode="Externa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765</Words>
  <Characters>4361</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Vjekoslav Šimić</dc:creator>
  <cp:keywords/>
  <dc:description/>
  <cp:lastModifiedBy>Vjekoslav Šimić</cp:lastModifiedBy>
  <cp:revision>4</cp:revision>
  <dcterms:created xsi:type="dcterms:W3CDTF">2025-09-16T12:37:00Z</dcterms:created>
  <dcterms:modified xsi:type="dcterms:W3CDTF">2025-09-17T11:03:00Z</dcterms:modified>
</cp:coreProperties>
</file>